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A3" w:rsidRPr="00067098" w:rsidRDefault="000666A3" w:rsidP="000666A3">
      <w:pPr>
        <w:spacing w:after="0" w:line="240" w:lineRule="auto"/>
        <w:ind w:left="7513"/>
        <w:rPr>
          <w:rFonts w:eastAsia="Times New Roman" w:cs="Times New Roman"/>
          <w:b/>
          <w:lang w:eastAsia="pl-PL"/>
        </w:rPr>
      </w:pPr>
      <w:r w:rsidRPr="00067098">
        <w:rPr>
          <w:rFonts w:eastAsia="Times New Roman" w:cs="Times New Roman"/>
          <w:b/>
          <w:lang w:eastAsia="pl-PL"/>
        </w:rPr>
        <w:t>ZAŁĄCZNIK NR 1</w:t>
      </w:r>
    </w:p>
    <w:p w:rsidR="000666A3" w:rsidRPr="005022C8" w:rsidRDefault="000666A3" w:rsidP="000666A3">
      <w:pPr>
        <w:spacing w:after="0" w:line="240" w:lineRule="auto"/>
        <w:ind w:left="7513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DO</w:t>
      </w:r>
      <w:r w:rsidRPr="005022C8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OGŁOSZENIA</w:t>
      </w:r>
    </w:p>
    <w:p w:rsidR="000666A3" w:rsidRPr="005022C8" w:rsidRDefault="000666A3" w:rsidP="000666A3">
      <w:pPr>
        <w:spacing w:after="0" w:line="240" w:lineRule="auto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rPr>
          <w:rFonts w:eastAsia="Times New Roman" w:cs="Times New Roman"/>
          <w:lang w:eastAsia="pl-PL"/>
        </w:rPr>
      </w:pPr>
    </w:p>
    <w:p w:rsidR="000666A3" w:rsidRDefault="000666A3" w:rsidP="000666A3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5022C8">
        <w:rPr>
          <w:rFonts w:eastAsia="Times New Roman" w:cs="Times New Roman"/>
          <w:b/>
          <w:lang w:eastAsia="pl-PL"/>
        </w:rPr>
        <w:t xml:space="preserve">SZCZEGÓŁOWY OPIS PRZEDMIOTU ZAMÓWIENIA </w:t>
      </w:r>
    </w:p>
    <w:p w:rsidR="000666A3" w:rsidRDefault="000666A3" w:rsidP="000666A3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0666A3" w:rsidRPr="005022C8" w:rsidRDefault="000666A3" w:rsidP="000666A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Przedmiotem zamówienia publicznego jest świadczenie przez Wykonawcę na rzecz Zamawiającego tj. Powiatowego Urzędu Pracy w Bielsku-Białej usług pocztowych w </w:t>
      </w:r>
      <w:r w:rsidRPr="005022C8">
        <w:rPr>
          <w:rFonts w:eastAsia="Times New Roman" w:cs="Times New Roman"/>
          <w:b/>
          <w:lang w:eastAsia="pl-PL"/>
        </w:rPr>
        <w:t>zakresie przyjmowania, przemieszczania przesyłek pocztowych,</w:t>
      </w:r>
      <w:r w:rsidRPr="005022C8">
        <w:rPr>
          <w:rFonts w:eastAsia="Times New Roman" w:cs="Times New Roman"/>
          <w:lang w:eastAsia="pl-PL"/>
        </w:rPr>
        <w:t xml:space="preserve"> w tym doręczeń wynikających z Kodeksu postepowania administracyjnego oraz ich ewentualnych zwrotów w obrocie krajo</w:t>
      </w:r>
      <w:r>
        <w:rPr>
          <w:rFonts w:eastAsia="Times New Roman" w:cs="Times New Roman"/>
          <w:lang w:eastAsia="pl-PL"/>
        </w:rPr>
        <w:t>wym</w:t>
      </w:r>
      <w:r w:rsidRPr="005022C8">
        <w:rPr>
          <w:rFonts w:eastAsia="Times New Roman" w:cs="Times New Roman"/>
          <w:lang w:eastAsia="pl-PL"/>
        </w:rPr>
        <w:t xml:space="preserve"> i zagranicznym do każdego miejsca w kraju i za granicą oraz usługi odbioru przesyłek z siedzib Zamawiającego.</w:t>
      </w:r>
    </w:p>
    <w:p w:rsidR="000666A3" w:rsidRPr="005022C8" w:rsidRDefault="000666A3" w:rsidP="000666A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Przez </w:t>
      </w:r>
      <w:r w:rsidRPr="005022C8">
        <w:rPr>
          <w:rFonts w:eastAsia="Times New Roman" w:cs="Times New Roman"/>
          <w:b/>
          <w:lang w:eastAsia="pl-PL"/>
        </w:rPr>
        <w:t>przesyłki pocztowe</w:t>
      </w:r>
      <w:r w:rsidRPr="005022C8">
        <w:rPr>
          <w:rFonts w:eastAsia="Times New Roman" w:cs="Times New Roman"/>
          <w:lang w:eastAsia="pl-PL"/>
        </w:rPr>
        <w:t xml:space="preserve">, będące przedmiotem zamówienia rozumie się przesyłki listowe                        o </w:t>
      </w:r>
      <w:r>
        <w:rPr>
          <w:rFonts w:eastAsia="Times New Roman" w:cs="Times New Roman"/>
          <w:lang w:eastAsia="pl-PL"/>
        </w:rPr>
        <w:t>wadze do 2000 g: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zwykłe</w:t>
      </w:r>
      <w:r w:rsidRPr="005022C8">
        <w:rPr>
          <w:rFonts w:eastAsia="Times New Roman" w:cs="Times New Roman"/>
          <w:lang w:eastAsia="pl-PL"/>
        </w:rPr>
        <w:t xml:space="preserve"> – przesyłka nierejestrowana nie będąca przesyłką najszybszej kategorii,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zwykłe priorytetowe</w:t>
      </w:r>
      <w:r w:rsidRPr="005022C8">
        <w:rPr>
          <w:rFonts w:eastAsia="Times New Roman" w:cs="Times New Roman"/>
          <w:lang w:eastAsia="pl-PL"/>
        </w:rPr>
        <w:t xml:space="preserve"> – przesyłka nierejestrowana najszybszej kategorii,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</w:t>
      </w:r>
      <w:r w:rsidRPr="005022C8">
        <w:rPr>
          <w:rFonts w:eastAsia="Times New Roman" w:cs="Times New Roman"/>
          <w:lang w:eastAsia="pl-PL"/>
        </w:rPr>
        <w:t xml:space="preserve"> – przesyłka rejestrowana będąca przesyłką listową, przemieszczaną i doręczaną                      w sposób zabezpieczający ją przed utratą, ubytkiem zawartości lub uszkodzeniem,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 priorytetowe</w:t>
      </w:r>
      <w:r w:rsidRPr="005022C8">
        <w:rPr>
          <w:rFonts w:eastAsia="Times New Roman" w:cs="Times New Roman"/>
          <w:lang w:eastAsia="pl-PL"/>
        </w:rPr>
        <w:t xml:space="preserve"> – przesyłka rejestrowana najszybszej kategorii będąca przesyłką listową, przemieszczaną i doręczaną w sposób zabezpieczający ją przed utratą, ubytkiem zawartości lub uszkodzeniem,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 ze zwrotnym poświadczeniem odbioru</w:t>
      </w:r>
      <w:r w:rsidRPr="005022C8">
        <w:rPr>
          <w:rFonts w:eastAsia="Times New Roman" w:cs="Times New Roman"/>
          <w:lang w:eastAsia="pl-PL"/>
        </w:rPr>
        <w:t xml:space="preserve"> (PO) – przesyłka listowa przyjęta                                     za potwierdzeniem nadania i doręczona za pokwitowaniem odbioru,</w:t>
      </w:r>
    </w:p>
    <w:p w:rsidR="000666A3" w:rsidRPr="005022C8" w:rsidRDefault="000666A3" w:rsidP="000666A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polecone priorytetowe ze zwrotnym poświadczeniem odbioru</w:t>
      </w:r>
      <w:r w:rsidRPr="005022C8">
        <w:rPr>
          <w:rFonts w:eastAsia="Times New Roman" w:cs="Times New Roman"/>
          <w:lang w:eastAsia="pl-PL"/>
        </w:rPr>
        <w:t xml:space="preserve"> (PPO) – przesyłka najszybszej kategorii przyjęta za potwierdzeniem nadania i doręczona za pokwitowaniem odbioru,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Format</w:t>
      </w:r>
      <w:r w:rsidRPr="005022C8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S</w:t>
      </w:r>
      <w:r w:rsidRPr="005022C8">
        <w:rPr>
          <w:rFonts w:eastAsia="Times New Roman" w:cs="Times New Roman"/>
          <w:lang w:eastAsia="pl-PL"/>
        </w:rPr>
        <w:t xml:space="preserve"> 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to przesyłka o wymiarach: Minimum – wymiary strony adresowej nie mogą być mniejsze niż 90 x</w:t>
      </w:r>
      <w:r>
        <w:rPr>
          <w:rFonts w:eastAsia="Times New Roman" w:cs="Times New Roman"/>
          <w:lang w:eastAsia="pl-PL"/>
        </w:rPr>
        <w:t xml:space="preserve">  </w:t>
      </w:r>
      <w:r w:rsidRPr="005022C8">
        <w:rPr>
          <w:rFonts w:eastAsia="Times New Roman" w:cs="Times New Roman"/>
          <w:lang w:eastAsia="pl-PL"/>
        </w:rPr>
        <w:t>140 mm, Maksimum  – żaden z wymiarów nie może przekraczać wysokości 20 mm, długości 325 mm, szerokości 230 mm.</w:t>
      </w:r>
      <w:r>
        <w:rPr>
          <w:rFonts w:eastAsia="Times New Roman" w:cs="Times New Roman"/>
          <w:lang w:eastAsia="pl-PL"/>
        </w:rPr>
        <w:t xml:space="preserve"> Masa do 500 g.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Format</w:t>
      </w:r>
      <w:r w:rsidRPr="005022C8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>M</w:t>
      </w:r>
      <w:r w:rsidRPr="005022C8">
        <w:rPr>
          <w:rFonts w:eastAsia="Times New Roman" w:cs="Times New Roman"/>
          <w:lang w:eastAsia="pl-PL"/>
        </w:rPr>
        <w:t xml:space="preserve"> 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to przesyłka o wymiarach: Minimum – wymiary strony adresowej nie mogą być mniejsze niż 90 x</w:t>
      </w:r>
      <w:r>
        <w:rPr>
          <w:rFonts w:eastAsia="Times New Roman" w:cs="Times New Roman"/>
          <w:lang w:eastAsia="pl-PL"/>
        </w:rPr>
        <w:t xml:space="preserve">  </w:t>
      </w:r>
      <w:r w:rsidRPr="005022C8">
        <w:rPr>
          <w:rFonts w:eastAsia="Times New Roman" w:cs="Times New Roman"/>
          <w:lang w:eastAsia="pl-PL"/>
        </w:rPr>
        <w:t>140 mm, Maksimum  – żaden z wymiarów nie może przekraczać wysokości 20 mm, długości 325 mm, szerokości 230 mm.</w:t>
      </w:r>
      <w:r>
        <w:rPr>
          <w:rFonts w:eastAsia="Times New Roman" w:cs="Times New Roman"/>
          <w:lang w:eastAsia="pl-PL"/>
        </w:rPr>
        <w:t xml:space="preserve"> Masa do 1000 g.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Format L</w:t>
      </w:r>
      <w:r w:rsidRPr="005022C8">
        <w:rPr>
          <w:rFonts w:eastAsia="Times New Roman" w:cs="Times New Roman"/>
          <w:lang w:eastAsia="pl-PL"/>
        </w:rPr>
        <w:t xml:space="preserve"> – to przesyłka o wymiarach: Minimum – wymiary strony adresowej nie mogą być mniejsze niż 90 x</w:t>
      </w:r>
      <w:r>
        <w:rPr>
          <w:rFonts w:eastAsia="Times New Roman" w:cs="Times New Roman"/>
          <w:lang w:eastAsia="pl-PL"/>
        </w:rPr>
        <w:t xml:space="preserve">  </w:t>
      </w:r>
      <w:r w:rsidRPr="005022C8">
        <w:rPr>
          <w:rFonts w:eastAsia="Times New Roman" w:cs="Times New Roman"/>
          <w:lang w:eastAsia="pl-PL"/>
        </w:rPr>
        <w:t>140 mm, Maksimum – suma długości, szerokości i wysokości nie może być większa niż 900 mm, przy czym największy z tych wymiarów (długość) nie może przekroczyć 600 mm.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Przez </w:t>
      </w:r>
      <w:r w:rsidRPr="005022C8">
        <w:rPr>
          <w:rFonts w:eastAsia="Times New Roman" w:cs="Times New Roman"/>
          <w:b/>
          <w:lang w:eastAsia="pl-PL"/>
        </w:rPr>
        <w:t>paczki pocztowe</w:t>
      </w:r>
      <w:r w:rsidRPr="005022C8">
        <w:rPr>
          <w:rFonts w:eastAsia="Times New Roman" w:cs="Times New Roman"/>
          <w:lang w:eastAsia="pl-PL"/>
        </w:rPr>
        <w:t xml:space="preserve">, będące przedmiotem zamówienia rozumie się paczki pocztowe o wadze do </w:t>
      </w:r>
      <w:r>
        <w:rPr>
          <w:rFonts w:eastAsia="Times New Roman" w:cs="Times New Roman"/>
          <w:lang w:eastAsia="pl-PL"/>
        </w:rPr>
        <w:t>10</w:t>
      </w:r>
      <w:r w:rsidRPr="005022C8">
        <w:rPr>
          <w:rFonts w:eastAsia="Times New Roman" w:cs="Times New Roman"/>
          <w:lang w:eastAsia="pl-PL"/>
        </w:rPr>
        <w:t>.000 g</w:t>
      </w:r>
      <w:r>
        <w:rPr>
          <w:rFonts w:eastAsia="Times New Roman" w:cs="Times New Roman"/>
          <w:lang w:eastAsia="pl-PL"/>
        </w:rPr>
        <w:t>.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ekonomiczne</w:t>
      </w:r>
      <w:r w:rsidRPr="005022C8">
        <w:rPr>
          <w:rFonts w:eastAsia="Times New Roman" w:cs="Times New Roman"/>
          <w:lang w:eastAsia="pl-PL"/>
        </w:rPr>
        <w:t xml:space="preserve"> – paczki rejestrowane nie będące paczkami najszybszej kategorii,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priorytetowe</w:t>
      </w:r>
      <w:r w:rsidRPr="005022C8">
        <w:rPr>
          <w:rFonts w:eastAsia="Times New Roman" w:cs="Times New Roman"/>
          <w:lang w:eastAsia="pl-PL"/>
        </w:rPr>
        <w:t xml:space="preserve"> – paczki rejestrowane najszybszej kategorii,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66A3">
        <w:rPr>
          <w:rFonts w:eastAsia="Times New Roman" w:cs="Times New Roman"/>
          <w:u w:val="single"/>
          <w:lang w:eastAsia="pl-PL"/>
        </w:rPr>
        <w:t>paczki pocztowe z zadeklarowaną wartością</w:t>
      </w:r>
      <w:r w:rsidRPr="005022C8">
        <w:rPr>
          <w:rFonts w:eastAsia="Times New Roman" w:cs="Times New Roman"/>
          <w:lang w:eastAsia="pl-PL"/>
        </w:rPr>
        <w:t xml:space="preserve"> – przesyłki rejestrowane nie będące przesyłkami najszybszej kategorii z zadeklarowaną wartością,</w:t>
      </w:r>
    </w:p>
    <w:p w:rsidR="000666A3" w:rsidRPr="005022C8" w:rsidRDefault="000666A3" w:rsidP="000666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u w:val="single"/>
          <w:lang w:eastAsia="pl-PL"/>
        </w:rPr>
        <w:t>ze zwrotnym poświadczeniem odbioru</w:t>
      </w:r>
      <w:r w:rsidRPr="005022C8">
        <w:rPr>
          <w:rFonts w:eastAsia="Times New Roman" w:cs="Times New Roman"/>
          <w:lang w:eastAsia="pl-PL"/>
        </w:rPr>
        <w:t xml:space="preserve"> – paczki rejestrowane ekonomiczne i priorytetowe przyjęte za potwierdzeniem nadania i doręczone za pokwitowaniem odbioru.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b/>
          <w:lang w:eastAsia="pl-PL"/>
        </w:rPr>
        <w:t>Gabaryt A</w:t>
      </w:r>
      <w:r w:rsidRPr="005022C8">
        <w:rPr>
          <w:rFonts w:eastAsia="Times New Roman" w:cs="Times New Roman"/>
          <w:lang w:eastAsia="pl-PL"/>
        </w:rPr>
        <w:t xml:space="preserve"> – to przesyłka o wymiarach: Minimum – wymiary strony adresowej nie mogą być mniejsze niż 90 x 140 mm, Maksimum – żaden z wymiarów nie może przekroczyć długości 600 mm, szerokość 500 mm, wysokość 300 mm.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b/>
          <w:lang w:eastAsia="pl-PL"/>
        </w:rPr>
        <w:t>Gabaryt B</w:t>
      </w:r>
      <w:r w:rsidRPr="005022C8">
        <w:rPr>
          <w:rFonts w:eastAsia="Times New Roman" w:cs="Times New Roman"/>
          <w:lang w:eastAsia="pl-PL"/>
        </w:rPr>
        <w:t xml:space="preserve"> – to przesyłka o wymiarach: Minimum – jeśli choć jeden z wymiarów przekracza długość 600 mm, szerokość 500 mm, wysokość 300 mm, Maksimum – suma długości i największego obwodu mierzonego w innym kierunku niż długość nie może być większa niż 3000 mm, przy czym największy wymiar nie może przekroczyć 1500 mm.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lastRenderedPageBreak/>
        <w:t xml:space="preserve">4. Usługa będzie realizowana na rzecz Powiatowego Urzędu Pracy w Bielsku-Białej.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Wykonawca zobowiązany jest do odbioru przesyłek w dni robocze od poniedziałku do piątku,                           w godz. 9.30 – 10.30, </w:t>
      </w:r>
    </w:p>
    <w:p w:rsidR="000666A3" w:rsidRPr="005022C8" w:rsidRDefault="000666A3" w:rsidP="000666A3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ind w:left="284" w:firstLine="0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z siedziby Zamawiającego w Bielsku-Białej,  ul. Partyzantów 55, Sektor C - Sekretariat I p.</w:t>
      </w:r>
    </w:p>
    <w:p w:rsidR="000666A3" w:rsidRPr="005022C8" w:rsidRDefault="000666A3" w:rsidP="000666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Filii PUP w Czechowicach-Dziedzicach, ul. Kopcia 1, Sekretariat I p.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Odbioru przesyłek dokonywać będzie upoważniony przedstawiciel wykonawcy po okazaniu stosownego upoważnienia.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Przyjęcie przesyłek do obrotu pocztowego przez Wykonawcę będzie każdorazowo dokumentowane, podpisem i datą w książce nadawczej (dla przesyłek rejestrowanych) oraz na zestawieniu ilościowym przesyłek nierejestrowanych. </w:t>
      </w:r>
      <w:r w:rsidRPr="005022C8">
        <w:rPr>
          <w:rFonts w:eastAsia="Times New Roman" w:cs="Times New Roman"/>
          <w:b/>
          <w:lang w:eastAsia="pl-PL"/>
        </w:rPr>
        <w:t xml:space="preserve">Wykonawca zobowiązuje się do nadania </w:t>
      </w:r>
      <w:r>
        <w:rPr>
          <w:rFonts w:eastAsia="Times New Roman" w:cs="Times New Roman"/>
          <w:b/>
          <w:lang w:eastAsia="pl-PL"/>
        </w:rPr>
        <w:t xml:space="preserve">(prawidłowo oznakowanych) </w:t>
      </w:r>
      <w:r w:rsidRPr="005022C8">
        <w:rPr>
          <w:rFonts w:eastAsia="Times New Roman" w:cs="Times New Roman"/>
          <w:b/>
          <w:lang w:eastAsia="pl-PL"/>
        </w:rPr>
        <w:t>przesyłek w dniu ich przekazania przez Zamawiającego.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Default="000666A3" w:rsidP="000666A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Zamawiający zastrzega sobie możliwość dodatkowego</w:t>
      </w:r>
      <w:r>
        <w:rPr>
          <w:rFonts w:eastAsia="Times New Roman" w:cs="Times New Roman"/>
          <w:lang w:eastAsia="pl-PL"/>
        </w:rPr>
        <w:t xml:space="preserve"> nadawania przesyłek w placówce</w:t>
      </w:r>
    </w:p>
    <w:p w:rsidR="000666A3" w:rsidRPr="005022C8" w:rsidRDefault="000666A3" w:rsidP="000666A3">
      <w:pPr>
        <w:pStyle w:val="Akapitzlist"/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wyznaczonej przez Wykonawcę w mieście Bielsko-Biała oraz mieście Czechowice-Dziedzice.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7. Zamawiający zobowiązuje się do umieszczenia na przesyłce listowej i paczce nazwy odbiorcy wraz </w:t>
      </w:r>
      <w:r>
        <w:rPr>
          <w:rFonts w:eastAsia="Times New Roman" w:cs="Times New Roman"/>
          <w:lang w:eastAsia="pl-PL"/>
        </w:rPr>
        <w:t xml:space="preserve">               </w:t>
      </w:r>
      <w:r w:rsidRPr="005022C8">
        <w:rPr>
          <w:rFonts w:eastAsia="Times New Roman" w:cs="Times New Roman"/>
          <w:lang w:eastAsia="pl-PL"/>
        </w:rPr>
        <w:t>z jego adresem (podany jednocześnie w pocztowej książce nadawczej dla przesyłek rejestrowanych), określając rodzaj przesyłki (zwykła, polecona, priorytet, za deklarowana wartość czy ze zwrotnym poświadczeniem odbioru – PPO), umieszczania nadruku (pieczątki) określającej pełną nazwę i adres Zamawiającego na stronie adresowej każdej nadawanej przesyłki oraz oznaczenie potwierdzające wniesienie opłaty za usługę.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8. Zamawiający zobowiązuje się do nadawania przesyłek w stanie uporządkowanym tj. przekazaniu przesyłek ułożonych stroną adresową w tym samym kierunku: rejestrowanych wg. kolejności wpisów w pocztowej książce nadawczej; nierejestrowanych w podziale wynikającym z zestawienia ilościowo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wartościowego.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9. Zamawiający zobowiązuje się do nadawania przesyłek w stanie uporządkowanym, przez co należy rozumieć: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a) dla przesyłek rejestrowanych – wpisanie każdej przesyłki do pocztowej książki nadawczej w dwóch egzemplarzach, z których oryginał będzie przeznaczony dla Wykonawcy w celach rozliczeniowych,                    a kopia stanowić będzie dla Zamawiającego potwierdzenie nadania danej partii przesyłek,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b) dla przesyłek zwykłych </w:t>
      </w: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nierejestrowanych – zestawienie ilościowe przesyłek wg poszczególnych kategorii wagowych sporządzone dla celów rozliczeniowych w dwóch egzemplarzach, z których oryginał będzie przeznaczony dla Wykonawcy w celach rozliczeniowych, a kopia stanowić będzie dla Zamawiającego potwierdzenie nadania danej partii przesyłek.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10. Zamawiający jest odpowiedzialny za nadawanie przesyłek listowych i paczek w stanie umożliwiającym Wykonawcy doręczenie bez ubytku i uszkodzenia do miejsca zgodnie z adresem przeznaczenia.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11. Opakowanie przesyłek listowych stanowi koperta Zamawiającego, odpowiednio zabezpieczona. Opakowanie paczki powinno stanowić zabezpieczenie przed dostępem do jej zawartości. Ponadto powinno uniemożliwiać uszkodzenie przesyłki w czasie przemieszczania.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12. Wykonawca dostarczy Zamawiającemu nieodpłatnie oznaczenia przesyłek oraz druków zwrotnego potwierdzenia odbioru wynikające z prawa pocztowego. Druki zwrotnego potwierdzenia odbioru powinny być wykonane z kartonu o gramaturze min. 150 g z samoprzylepnymi paskami oddzielonymi perforacją, wymagany wymiar druku 160x100 mm ± </w:t>
      </w:r>
      <w:r>
        <w:rPr>
          <w:rFonts w:eastAsia="Times New Roman" w:cs="Times New Roman"/>
          <w:lang w:eastAsia="pl-PL"/>
        </w:rPr>
        <w:t>2</w:t>
      </w:r>
      <w:r w:rsidRPr="005022C8">
        <w:rPr>
          <w:rFonts w:eastAsia="Times New Roman" w:cs="Times New Roman"/>
          <w:lang w:eastAsia="pl-PL"/>
        </w:rPr>
        <w:t xml:space="preserve">mm.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790205" w:rsidRDefault="000666A3" w:rsidP="000666A3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5022C8">
        <w:rPr>
          <w:rFonts w:eastAsia="Times New Roman" w:cs="Times New Roman"/>
          <w:lang w:eastAsia="pl-PL"/>
        </w:rPr>
        <w:lastRenderedPageBreak/>
        <w:t>1</w:t>
      </w:r>
      <w:r>
        <w:rPr>
          <w:rFonts w:eastAsia="Times New Roman" w:cs="Times New Roman"/>
          <w:lang w:eastAsia="pl-PL"/>
        </w:rPr>
        <w:t>3</w:t>
      </w:r>
      <w:r w:rsidRPr="005022C8">
        <w:rPr>
          <w:rFonts w:eastAsia="Times New Roman" w:cs="Times New Roman"/>
          <w:lang w:eastAsia="pl-PL"/>
        </w:rPr>
        <w:t>. Zamawiający zastrzega sobie możliwość stosowania druków</w:t>
      </w:r>
      <w:r>
        <w:rPr>
          <w:rFonts w:eastAsia="Times New Roman" w:cs="Times New Roman"/>
          <w:lang w:eastAsia="pl-PL"/>
        </w:rPr>
        <w:t xml:space="preserve"> (spełniających odpowiednie warunki techniczne) </w:t>
      </w:r>
      <w:r w:rsidRPr="005022C8">
        <w:rPr>
          <w:rFonts w:eastAsia="Times New Roman" w:cs="Times New Roman"/>
          <w:lang w:eastAsia="pl-PL"/>
        </w:rPr>
        <w:t xml:space="preserve">„zwrotnego potwierdzenia odbioru” zgodnych z wymogami prawidłowego doręczenia przesyłki - określonymi w ustawie </w:t>
      </w:r>
      <w:r w:rsidRPr="000666A3">
        <w:rPr>
          <w:rFonts w:eastAsia="Times New Roman" w:cs="Times New Roman"/>
          <w:b/>
          <w:u w:val="single"/>
          <w:lang w:eastAsia="pl-PL"/>
        </w:rPr>
        <w:t>Kodeks postępowania administracyjnego</w:t>
      </w:r>
      <w:r w:rsidRPr="00790205">
        <w:rPr>
          <w:rFonts w:eastAsia="Times New Roman" w:cs="Times New Roman"/>
          <w:u w:val="single"/>
          <w:lang w:eastAsia="pl-PL"/>
        </w:rPr>
        <w:t>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</w:t>
      </w:r>
      <w:r>
        <w:rPr>
          <w:rFonts w:eastAsia="Times New Roman" w:cs="Times New Roman"/>
          <w:lang w:eastAsia="pl-PL"/>
        </w:rPr>
        <w:t>4</w:t>
      </w:r>
      <w:r w:rsidRPr="005022C8">
        <w:rPr>
          <w:rFonts w:eastAsia="Times New Roman" w:cs="Times New Roman"/>
          <w:lang w:eastAsia="pl-PL"/>
        </w:rPr>
        <w:t xml:space="preserve">. Wykonawca będzie doręczał do siedziby Zamawiającego, o których mowa w pkt </w:t>
      </w:r>
      <w:r>
        <w:rPr>
          <w:rFonts w:eastAsia="Times New Roman" w:cs="Times New Roman"/>
          <w:lang w:eastAsia="pl-PL"/>
        </w:rPr>
        <w:t>5</w:t>
      </w:r>
      <w:r w:rsidRPr="005022C8">
        <w:rPr>
          <w:rFonts w:eastAsia="Times New Roman" w:cs="Times New Roman"/>
          <w:lang w:eastAsia="pl-PL"/>
        </w:rPr>
        <w:t xml:space="preserve">a i </w:t>
      </w:r>
      <w:r>
        <w:rPr>
          <w:rFonts w:eastAsia="Times New Roman" w:cs="Times New Roman"/>
          <w:lang w:eastAsia="pl-PL"/>
        </w:rPr>
        <w:t>5</w:t>
      </w:r>
      <w:r w:rsidRPr="005022C8">
        <w:rPr>
          <w:rFonts w:eastAsia="Times New Roman" w:cs="Times New Roman"/>
          <w:lang w:eastAsia="pl-PL"/>
        </w:rPr>
        <w:t>b, pokwitowane przez adresata „potwierdzenie odbioru” niezwłocznie po dokonaniu doręczenia przesyłki.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15</w:t>
      </w:r>
      <w:r w:rsidRPr="005022C8">
        <w:rPr>
          <w:rFonts w:eastAsia="Times New Roman" w:cs="Times New Roman"/>
          <w:lang w:eastAsia="pl-PL"/>
        </w:rPr>
        <w:t>. Ze względu na specyfikę przesyłek rejestrowanych Zamawiającego, Zamawiający wymaga przestrzegania przez Wykonawcę wymogów ustawowych w odniesieniu do dokumentów urzędowych w zakresie: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a) </w:t>
      </w:r>
      <w:r w:rsidRPr="005022C8">
        <w:rPr>
          <w:rFonts w:eastAsia="Times New Roman" w:cs="Times New Roman"/>
          <w:b/>
          <w:lang w:eastAsia="pl-PL"/>
        </w:rPr>
        <w:t>skutków nadania pisma (moc doręczenia)</w:t>
      </w:r>
      <w:r w:rsidRPr="005022C8">
        <w:rPr>
          <w:rFonts w:eastAsia="Times New Roman" w:cs="Times New Roman"/>
          <w:lang w:eastAsia="pl-PL"/>
        </w:rPr>
        <w:t xml:space="preserve"> – m.in. zob. art. 42-47 i 57 § 5 pkt 2 ustawy – Kodeks postępowania administracyjnego - termin uważa się za zachowany, jeżeli przed jego upływem pismo zostało nadane w polskiej placówce pocztowej operatora wyznaczonego - art. 165 § 2 – Kodeks postępowania cywilnego - oddanie pisma procesowego w polskiej placówce pocztowej operatora wyznaczonego jest równoznaczne z wniesieniem go do sądu/, art. 12 § 6 pkt 2.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– Ordynacja podatkowa - Termin uważa się za zachowany, jeżeli przed jego upływem pismo zostało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nadane w polskiej placówce pocztowej operatora wyznaczonego/, art. 198b ust. 2 zdanie drugie ustawy, 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Cambria Math"/>
          <w:lang w:eastAsia="pl-PL"/>
        </w:rPr>
        <w:t xml:space="preserve">‐ </w:t>
      </w:r>
      <w:r w:rsidRPr="005022C8">
        <w:rPr>
          <w:rFonts w:eastAsia="Times New Roman" w:cs="Times New Roman"/>
          <w:lang w:eastAsia="pl-PL"/>
        </w:rPr>
        <w:t>Prawo zamówień publicznych - złożenie skarg w placówce pocztowej operatora wyznaczonego jest równoznaczne z jego wniesieniem,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 xml:space="preserve">b) </w:t>
      </w:r>
      <w:r w:rsidRPr="005022C8">
        <w:rPr>
          <w:rFonts w:eastAsia="Times New Roman" w:cs="Times New Roman"/>
          <w:b/>
          <w:lang w:eastAsia="pl-PL"/>
        </w:rPr>
        <w:t>skutków potwierdzenia przyjęcia przesyłki</w:t>
      </w:r>
      <w:r w:rsidRPr="005022C8">
        <w:rPr>
          <w:rFonts w:eastAsia="Times New Roman" w:cs="Times New Roman"/>
          <w:lang w:eastAsia="pl-PL"/>
        </w:rPr>
        <w:t xml:space="preserve"> oraz przekazu pocztowego (moc dokumentu urzędowego) – zob. art. 17 ustawy – Prawo pocztowe - potwierdzenie nadania przesyłki rejestrowej lub przekazu pocztowego wydane przez placówkę operatora wyznaczonego.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16. Z tytułu niewykonania lub nienależytego wykonania umowy, w tym utraty, ubytku lub uszkodzenia przesyłki, Zamawiającemu przysługuje odszkodowanie oraz inne roszczenia na zasadach i wysokości określonych w ustawie Prawo pocztowe.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22C8">
        <w:rPr>
          <w:rFonts w:eastAsia="Times New Roman" w:cs="Times New Roman"/>
          <w:lang w:eastAsia="pl-PL"/>
        </w:rPr>
        <w:t>17. Ilości poszczególnych przesyłek wskazane w załączniku nr</w:t>
      </w:r>
      <w:r>
        <w:rPr>
          <w:rFonts w:eastAsia="Times New Roman" w:cs="Times New Roman"/>
          <w:lang w:eastAsia="pl-PL"/>
        </w:rPr>
        <w:t xml:space="preserve"> 3 do Ogłoszenia</w:t>
      </w:r>
      <w:r w:rsidRPr="005022C8">
        <w:rPr>
          <w:rFonts w:eastAsia="Times New Roman" w:cs="Times New Roman"/>
          <w:lang w:eastAsia="pl-PL"/>
        </w:rPr>
        <w:t xml:space="preserve">, tj.; na </w:t>
      </w:r>
      <w:r>
        <w:rPr>
          <w:rFonts w:eastAsia="Times New Roman" w:cs="Times New Roman"/>
          <w:lang w:eastAsia="pl-PL"/>
        </w:rPr>
        <w:t>F</w:t>
      </w:r>
      <w:r w:rsidRPr="005022C8">
        <w:rPr>
          <w:rFonts w:eastAsia="Times New Roman" w:cs="Times New Roman"/>
          <w:lang w:eastAsia="pl-PL"/>
        </w:rPr>
        <w:t xml:space="preserve">ormularzu </w:t>
      </w:r>
      <w:r>
        <w:rPr>
          <w:rFonts w:eastAsia="Times New Roman" w:cs="Times New Roman"/>
          <w:lang w:eastAsia="pl-PL"/>
        </w:rPr>
        <w:t>cenowym</w:t>
      </w:r>
      <w:r w:rsidRPr="005022C8">
        <w:rPr>
          <w:rFonts w:eastAsia="Times New Roman" w:cs="Times New Roman"/>
          <w:lang w:eastAsia="pl-PL"/>
        </w:rPr>
        <w:t xml:space="preserve">, są wielkościami oszacowanymi na podstawie faktycznie realizowanych przesyłek w latach poprzednich i </w:t>
      </w:r>
      <w:bookmarkStart w:id="0" w:name="_GoBack"/>
      <w:bookmarkEnd w:id="0"/>
      <w:r w:rsidRPr="005022C8">
        <w:rPr>
          <w:rFonts w:eastAsia="Times New Roman" w:cs="Times New Roman"/>
          <w:b/>
          <w:lang w:eastAsia="pl-PL"/>
        </w:rPr>
        <w:t>służą wyłącznie wyliczeniu cen ofert</w:t>
      </w:r>
      <w:r w:rsidRPr="005022C8">
        <w:rPr>
          <w:rFonts w:eastAsia="Times New Roman" w:cs="Times New Roman"/>
          <w:lang w:eastAsia="pl-PL"/>
        </w:rPr>
        <w:t xml:space="preserve"> w celu ich porównania i wyboru najkorzystniejszej oferty. </w:t>
      </w:r>
      <w:r w:rsidRPr="00A9772F">
        <w:rPr>
          <w:rFonts w:eastAsia="Times New Roman" w:cs="Times New Roman"/>
          <w:u w:val="single"/>
          <w:lang w:eastAsia="pl-PL"/>
        </w:rPr>
        <w:t>Wykonawcy, z którym Zamawiający</w:t>
      </w:r>
      <w:r w:rsidRPr="005022C8">
        <w:rPr>
          <w:rFonts w:eastAsia="Times New Roman" w:cs="Times New Roman"/>
          <w:u w:val="single"/>
          <w:lang w:eastAsia="pl-PL"/>
        </w:rPr>
        <w:t xml:space="preserve"> podpisze umowę, nie przysługuje roszczenie o realizację usługi w wielkościach podanych we wskazanym załączniku</w:t>
      </w:r>
      <w:r w:rsidRPr="005022C8">
        <w:rPr>
          <w:rFonts w:eastAsia="Times New Roman" w:cs="Times New Roman"/>
          <w:lang w:eastAsia="pl-PL"/>
        </w:rPr>
        <w:t>.</w:t>
      </w:r>
    </w:p>
    <w:p w:rsidR="000666A3" w:rsidRPr="005022C8" w:rsidRDefault="000666A3" w:rsidP="000666A3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666A3" w:rsidRPr="005022C8" w:rsidRDefault="000666A3" w:rsidP="000666A3"/>
    <w:p w:rsidR="000666A3" w:rsidRPr="005022C8" w:rsidRDefault="000666A3" w:rsidP="000666A3"/>
    <w:p w:rsidR="00DA787A" w:rsidRDefault="00DA787A"/>
    <w:sectPr w:rsidR="00DA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8A3"/>
    <w:multiLevelType w:val="hybridMultilevel"/>
    <w:tmpl w:val="AAC4D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87E14"/>
    <w:multiLevelType w:val="hybridMultilevel"/>
    <w:tmpl w:val="A84294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2422D"/>
    <w:multiLevelType w:val="hybridMultilevel"/>
    <w:tmpl w:val="98D6D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962E2"/>
    <w:multiLevelType w:val="hybridMultilevel"/>
    <w:tmpl w:val="66E0FEB8"/>
    <w:lvl w:ilvl="0" w:tplc="51E88E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7F502F"/>
    <w:multiLevelType w:val="hybridMultilevel"/>
    <w:tmpl w:val="2F100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A3"/>
    <w:rsid w:val="000666A3"/>
    <w:rsid w:val="00A9772F"/>
    <w:rsid w:val="00D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01785-CACE-4FB2-9CCB-F4232E77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1291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Jolanta Bratek</cp:lastModifiedBy>
  <cp:revision>2</cp:revision>
  <dcterms:created xsi:type="dcterms:W3CDTF">2019-11-21T12:02:00Z</dcterms:created>
  <dcterms:modified xsi:type="dcterms:W3CDTF">2019-11-21T13:44:00Z</dcterms:modified>
</cp:coreProperties>
</file>